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160"/>
        <w:gridCol w:w="8640"/>
      </w:tblGrid>
      <w:tr w:rsidR="00916920" w:rsidTr="00B26C3D">
        <w:trPr>
          <w:trHeight w:val="420"/>
        </w:trPr>
        <w:tc>
          <w:tcPr>
            <w:tcW w:w="2160" w:type="dxa"/>
            <w:shd w:val="clear" w:color="auto" w:fill="DAEEF3" w:themeFill="accent5" w:themeFillTint="33"/>
            <w:tcMar>
              <w:top w:w="100" w:type="dxa"/>
              <w:left w:w="100" w:type="dxa"/>
              <w:bottom w:w="100" w:type="dxa"/>
              <w:right w:w="100" w:type="dxa"/>
            </w:tcMar>
          </w:tcPr>
          <w:p w:rsidR="00916920" w:rsidRPr="00FE5BD3" w:rsidRDefault="005E2B36" w:rsidP="00531541">
            <w:pPr>
              <w:pStyle w:val="Heading21"/>
              <w:rPr>
                <w:sz w:val="20"/>
              </w:rPr>
            </w:pPr>
            <w:r>
              <w:rPr>
                <w:sz w:val="20"/>
              </w:rPr>
              <w:t>Title</w:t>
            </w:r>
          </w:p>
        </w:tc>
        <w:tc>
          <w:tcPr>
            <w:tcW w:w="8640" w:type="dxa"/>
            <w:shd w:val="clear" w:color="auto" w:fill="FFFFFF"/>
            <w:tcMar>
              <w:top w:w="100" w:type="dxa"/>
              <w:left w:w="100" w:type="dxa"/>
              <w:bottom w:w="100" w:type="dxa"/>
              <w:right w:w="100" w:type="dxa"/>
            </w:tcMar>
          </w:tcPr>
          <w:p w:rsidR="00916920" w:rsidRPr="00916920" w:rsidRDefault="00451132">
            <w:pPr>
              <w:pStyle w:val="Body"/>
              <w:rPr>
                <w:szCs w:val="24"/>
              </w:rPr>
            </w:pPr>
            <w:r>
              <w:rPr>
                <w:szCs w:val="24"/>
              </w:rPr>
              <w:t>What is Pollination?</w:t>
            </w:r>
          </w:p>
        </w:tc>
      </w:tr>
      <w:tr w:rsidR="00870A9E" w:rsidTr="00B26C3D">
        <w:trPr>
          <w:trHeight w:val="987"/>
        </w:trPr>
        <w:tc>
          <w:tcPr>
            <w:tcW w:w="2160" w:type="dxa"/>
            <w:shd w:val="clear" w:color="auto" w:fill="DAEEF3" w:themeFill="accent5" w:themeFillTint="33"/>
            <w:tcMar>
              <w:top w:w="100" w:type="dxa"/>
              <w:left w:w="100" w:type="dxa"/>
              <w:bottom w:w="100" w:type="dxa"/>
              <w:right w:w="100" w:type="dxa"/>
            </w:tcMar>
          </w:tcPr>
          <w:p w:rsidR="00870A9E" w:rsidRPr="00FE5BD3" w:rsidRDefault="00524E2F" w:rsidP="00531541">
            <w:pPr>
              <w:pStyle w:val="Heading21"/>
              <w:rPr>
                <w:sz w:val="20"/>
              </w:rPr>
            </w:pPr>
            <w:r w:rsidRPr="00FE5BD3">
              <w:rPr>
                <w:sz w:val="20"/>
              </w:rPr>
              <w:t>Overview</w:t>
            </w:r>
          </w:p>
        </w:tc>
        <w:tc>
          <w:tcPr>
            <w:tcW w:w="8640" w:type="dxa"/>
            <w:shd w:val="clear" w:color="auto" w:fill="FFFFFF"/>
            <w:tcMar>
              <w:top w:w="100" w:type="dxa"/>
              <w:left w:w="100" w:type="dxa"/>
              <w:bottom w:w="100" w:type="dxa"/>
              <w:right w:w="100" w:type="dxa"/>
            </w:tcMar>
          </w:tcPr>
          <w:p w:rsidR="00870A9E" w:rsidRDefault="00E56666">
            <w:pPr>
              <w:pStyle w:val="Body"/>
              <w:rPr>
                <w:szCs w:val="24"/>
              </w:rPr>
            </w:pPr>
            <w:r>
              <w:rPr>
                <w:szCs w:val="24"/>
              </w:rPr>
              <w:t xml:space="preserve">Students will </w:t>
            </w:r>
            <w:r w:rsidR="005E0CC7">
              <w:rPr>
                <w:szCs w:val="24"/>
              </w:rPr>
              <w:t xml:space="preserve">learn about the different parts of a flower and dissect various types of flowers in order to identify the different reproductive parts. </w:t>
            </w:r>
            <w:r w:rsidR="003344CF">
              <w:rPr>
                <w:szCs w:val="24"/>
              </w:rPr>
              <w:t xml:space="preserve">Students will draw diagram in their science notebooks. </w:t>
            </w:r>
            <w:r w:rsidR="005E0CC7">
              <w:rPr>
                <w:szCs w:val="24"/>
              </w:rPr>
              <w:t xml:space="preserve">Understanding the function of the parts of a flower leads </w:t>
            </w:r>
            <w:r w:rsidR="003344CF">
              <w:rPr>
                <w:szCs w:val="24"/>
              </w:rPr>
              <w:t>students</w:t>
            </w:r>
            <w:r w:rsidR="005E0CC7">
              <w:rPr>
                <w:szCs w:val="24"/>
              </w:rPr>
              <w:t xml:space="preserve"> to understand the role of pollinators in plant fruit production. </w:t>
            </w:r>
          </w:p>
          <w:p w:rsidR="00F657CD" w:rsidRPr="00916920" w:rsidRDefault="005E0CC7" w:rsidP="00F657CD">
            <w:pPr>
              <w:pStyle w:val="Body"/>
              <w:rPr>
                <w:szCs w:val="24"/>
              </w:rPr>
            </w:pPr>
            <w:r>
              <w:rPr>
                <w:szCs w:val="24"/>
              </w:rPr>
              <w:t>Students will make models of f</w:t>
            </w:r>
            <w:r w:rsidR="00F657CD">
              <w:rPr>
                <w:szCs w:val="24"/>
              </w:rPr>
              <w:t>lowers using various materials.</w:t>
            </w:r>
            <w:r w:rsidR="00F657CD" w:rsidRPr="009C36A3">
              <w:rPr>
                <w:szCs w:val="24"/>
              </w:rPr>
              <w:t xml:space="preserve"> You can bring in measurement and mathematics by asking students to use rulers to try to make their diagrams or models so that the size of the </w:t>
            </w:r>
            <w:r w:rsidR="00F657CD">
              <w:rPr>
                <w:szCs w:val="24"/>
              </w:rPr>
              <w:t>petals</w:t>
            </w:r>
            <w:r w:rsidR="00F657CD" w:rsidRPr="009C36A3">
              <w:rPr>
                <w:szCs w:val="24"/>
              </w:rPr>
              <w:t>,</w:t>
            </w:r>
            <w:r w:rsidR="00F657CD">
              <w:rPr>
                <w:szCs w:val="24"/>
              </w:rPr>
              <w:t xml:space="preserve"> stem, stamen, pistil, </w:t>
            </w:r>
            <w:r w:rsidR="00F657CD" w:rsidRPr="009C36A3">
              <w:rPr>
                <w:szCs w:val="24"/>
              </w:rPr>
              <w:t>etc</w:t>
            </w:r>
            <w:r w:rsidR="00F657CD">
              <w:rPr>
                <w:szCs w:val="24"/>
              </w:rPr>
              <w:t>.</w:t>
            </w:r>
            <w:r w:rsidR="00F657CD" w:rsidRPr="009C36A3">
              <w:rPr>
                <w:szCs w:val="24"/>
              </w:rPr>
              <w:t xml:space="preserve"> are in the correct proportion as you would find in a life-size model. Demonstrate this for one </w:t>
            </w:r>
            <w:r w:rsidR="00F657CD">
              <w:rPr>
                <w:szCs w:val="24"/>
              </w:rPr>
              <w:t>flower.</w:t>
            </w:r>
          </w:p>
        </w:tc>
      </w:tr>
      <w:tr w:rsidR="00870A9E" w:rsidTr="00B26C3D">
        <w:trPr>
          <w:trHeight w:val="1302"/>
        </w:trPr>
        <w:tc>
          <w:tcPr>
            <w:tcW w:w="2160" w:type="dxa"/>
            <w:shd w:val="clear" w:color="auto" w:fill="DAEEF3" w:themeFill="accent5" w:themeFillTint="33"/>
            <w:tcMar>
              <w:top w:w="100" w:type="dxa"/>
              <w:left w:w="100" w:type="dxa"/>
              <w:bottom w:w="100" w:type="dxa"/>
              <w:right w:w="100" w:type="dxa"/>
            </w:tcMar>
          </w:tcPr>
          <w:p w:rsidR="00FE5BD3" w:rsidRDefault="00524E2F" w:rsidP="00FE5BD3">
            <w:pPr>
              <w:pStyle w:val="Heading21"/>
              <w:rPr>
                <w:sz w:val="20"/>
              </w:rPr>
            </w:pPr>
            <w:r w:rsidRPr="00FE5BD3">
              <w:rPr>
                <w:sz w:val="20"/>
              </w:rPr>
              <w:t>Standards</w:t>
            </w:r>
          </w:p>
          <w:p w:rsidR="00FE5BD3" w:rsidRPr="00FE5BD3" w:rsidRDefault="00FE5BD3" w:rsidP="00375B56">
            <w:pPr>
              <w:pStyle w:val="Body"/>
            </w:pPr>
          </w:p>
        </w:tc>
        <w:tc>
          <w:tcPr>
            <w:tcW w:w="8640" w:type="dxa"/>
            <w:shd w:val="clear" w:color="auto" w:fill="FFFFFF"/>
            <w:tcMar>
              <w:top w:w="100" w:type="dxa"/>
              <w:left w:w="100" w:type="dxa"/>
              <w:bottom w:w="100" w:type="dxa"/>
              <w:right w:w="100" w:type="dxa"/>
            </w:tcMar>
          </w:tcPr>
          <w:p w:rsidR="006B2074" w:rsidRPr="006B2074" w:rsidRDefault="006B2074" w:rsidP="007D409A">
            <w:pPr>
              <w:pStyle w:val="Body"/>
              <w:rPr>
                <w:b/>
                <w:szCs w:val="24"/>
              </w:rPr>
            </w:pPr>
            <w:r w:rsidRPr="006B2074">
              <w:rPr>
                <w:b/>
                <w:szCs w:val="24"/>
              </w:rPr>
              <w:t>Science</w:t>
            </w:r>
          </w:p>
          <w:p w:rsidR="00870A9E" w:rsidRDefault="007D409A" w:rsidP="007D409A">
            <w:pPr>
              <w:pStyle w:val="Body"/>
              <w:rPr>
                <w:szCs w:val="24"/>
              </w:rPr>
            </w:pPr>
            <w:r w:rsidRPr="007D409A">
              <w:rPr>
                <w:szCs w:val="24"/>
              </w:rPr>
              <w:t>3-LS1-1. Develop models to describe that organisms have unique and diverse life cycle</w:t>
            </w:r>
            <w:r w:rsidR="006B2074">
              <w:rPr>
                <w:szCs w:val="24"/>
              </w:rPr>
              <w:t>s but all have in common birth,</w:t>
            </w:r>
            <w:r w:rsidR="006B2074" w:rsidRPr="007D409A">
              <w:rPr>
                <w:szCs w:val="24"/>
              </w:rPr>
              <w:t xml:space="preserve"> growth</w:t>
            </w:r>
            <w:r w:rsidRPr="007D409A">
              <w:rPr>
                <w:szCs w:val="24"/>
              </w:rPr>
              <w:t>, reproduction, and death.</w:t>
            </w:r>
          </w:p>
          <w:p w:rsidR="006B2074" w:rsidRDefault="006B2074" w:rsidP="007D409A">
            <w:pPr>
              <w:pStyle w:val="Body"/>
              <w:rPr>
                <w:szCs w:val="24"/>
              </w:rPr>
            </w:pPr>
          </w:p>
          <w:p w:rsidR="006B2074" w:rsidRPr="006B2074" w:rsidRDefault="006B2074" w:rsidP="007D409A">
            <w:pPr>
              <w:pStyle w:val="Body"/>
              <w:rPr>
                <w:b/>
                <w:szCs w:val="24"/>
              </w:rPr>
            </w:pPr>
            <w:r w:rsidRPr="006B2074">
              <w:rPr>
                <w:b/>
                <w:szCs w:val="24"/>
              </w:rPr>
              <w:t>English/Language Arts</w:t>
            </w:r>
          </w:p>
          <w:p w:rsidR="006B2074" w:rsidRDefault="006B2074" w:rsidP="007D409A">
            <w:pPr>
              <w:pStyle w:val="Body"/>
            </w:pPr>
            <w:r w:rsidRPr="00E3171A">
              <w:t>ELA.3.R.C2.4 Determine the meaning of general academic and domain-specific words and phrases in an informational text relevant to a grade 3 topic or subject area.</w:t>
            </w:r>
          </w:p>
          <w:p w:rsidR="00B81375" w:rsidRDefault="00B81375" w:rsidP="007D409A">
            <w:pPr>
              <w:pStyle w:val="Body"/>
            </w:pPr>
            <w:r w:rsidRPr="00B81375">
              <w:t>ELA.3.SL.C13.1 Engage effectively in a range of collaborative discussions (one-on-one, in groups, teacher-led) with diverse partners on grade 3 topics and texts, building on others’ ideas and expressing their own clearly.</w:t>
            </w:r>
          </w:p>
          <w:p w:rsidR="00185440" w:rsidRDefault="00185440" w:rsidP="007D409A">
            <w:pPr>
              <w:pStyle w:val="Body"/>
            </w:pPr>
          </w:p>
          <w:p w:rsidR="00185440" w:rsidRPr="00185440" w:rsidRDefault="00185440" w:rsidP="00185440">
            <w:pPr>
              <w:pStyle w:val="Body"/>
              <w:rPr>
                <w:b/>
              </w:rPr>
            </w:pPr>
            <w:r w:rsidRPr="00185440">
              <w:rPr>
                <w:b/>
              </w:rPr>
              <w:t>Math</w:t>
            </w:r>
          </w:p>
          <w:p w:rsidR="00185440" w:rsidRDefault="00185440" w:rsidP="00185440">
            <w:pPr>
              <w:pStyle w:val="Body"/>
            </w:pPr>
            <w:r>
              <w:t>M.3.MD.4</w:t>
            </w:r>
            <w:r>
              <w:tab/>
              <w:t>generate measurement data by measuring lengths using rulers marked with halves and fourths of an inch and show the data by making a line plot, where the horizontal scale is marked off in appropriate units—whole numbers, halves or quarters.</w:t>
            </w:r>
          </w:p>
          <w:p w:rsidR="00185440" w:rsidRPr="00185440" w:rsidRDefault="00185440" w:rsidP="00185440">
            <w:pPr>
              <w:pStyle w:val="Body"/>
              <w:rPr>
                <w:b/>
              </w:rPr>
            </w:pPr>
          </w:p>
          <w:p w:rsidR="00185440" w:rsidRPr="00185440" w:rsidRDefault="00185440" w:rsidP="00185440">
            <w:pPr>
              <w:pStyle w:val="Body"/>
            </w:pPr>
            <w:r w:rsidRPr="00185440">
              <w:t>Mathematical Practices:</w:t>
            </w:r>
          </w:p>
          <w:p w:rsidR="00185440" w:rsidRDefault="00185440" w:rsidP="00185440">
            <w:pPr>
              <w:pStyle w:val="Body"/>
            </w:pPr>
            <w:r>
              <w:t>•</w:t>
            </w:r>
            <w:r>
              <w:tab/>
              <w:t>Model with mathematics.</w:t>
            </w:r>
          </w:p>
          <w:p w:rsidR="00185440" w:rsidRDefault="00185440" w:rsidP="00185440">
            <w:pPr>
              <w:pStyle w:val="Body"/>
            </w:pPr>
            <w:r>
              <w:t>•</w:t>
            </w:r>
            <w:r>
              <w:tab/>
              <w:t xml:space="preserve">Use appropriate tools strategically. </w:t>
            </w:r>
          </w:p>
          <w:p w:rsidR="00185440" w:rsidRPr="00E655D1" w:rsidRDefault="00185440" w:rsidP="00185440">
            <w:pPr>
              <w:pStyle w:val="Body"/>
            </w:pPr>
            <w:r>
              <w:t>•</w:t>
            </w:r>
            <w:r>
              <w:tab/>
              <w:t>Attend to precision.</w:t>
            </w:r>
          </w:p>
        </w:tc>
      </w:tr>
      <w:tr w:rsidR="00350399" w:rsidTr="00E655D1">
        <w:trPr>
          <w:trHeight w:val="807"/>
        </w:trPr>
        <w:tc>
          <w:tcPr>
            <w:tcW w:w="2160" w:type="dxa"/>
            <w:shd w:val="clear" w:color="auto" w:fill="DAEEF3" w:themeFill="accent5" w:themeFillTint="33"/>
            <w:tcMar>
              <w:top w:w="100" w:type="dxa"/>
              <w:left w:w="100" w:type="dxa"/>
              <w:bottom w:w="100" w:type="dxa"/>
              <w:right w:w="100" w:type="dxa"/>
            </w:tcMar>
          </w:tcPr>
          <w:p w:rsidR="00350399" w:rsidRPr="00FE5BD3" w:rsidRDefault="00531541" w:rsidP="00531541">
            <w:pPr>
              <w:pStyle w:val="Heading21"/>
              <w:rPr>
                <w:sz w:val="20"/>
              </w:rPr>
            </w:pPr>
            <w:r>
              <w:rPr>
                <w:sz w:val="20"/>
              </w:rPr>
              <w:t>Materials/</w:t>
            </w:r>
            <w:r w:rsidR="00076FC5">
              <w:rPr>
                <w:sz w:val="20"/>
              </w:rPr>
              <w:t>Advance Prepara</w:t>
            </w:r>
            <w:r w:rsidR="00350399" w:rsidRPr="00FE5BD3">
              <w:rPr>
                <w:sz w:val="20"/>
              </w:rPr>
              <w:t>tion Needed</w:t>
            </w:r>
          </w:p>
        </w:tc>
        <w:tc>
          <w:tcPr>
            <w:tcW w:w="8640" w:type="dxa"/>
            <w:shd w:val="clear" w:color="auto" w:fill="FFFFFF"/>
            <w:tcMar>
              <w:top w:w="100" w:type="dxa"/>
              <w:left w:w="100" w:type="dxa"/>
              <w:bottom w:w="100" w:type="dxa"/>
              <w:right w:w="100" w:type="dxa"/>
            </w:tcMar>
          </w:tcPr>
          <w:p w:rsidR="00E926BD" w:rsidRPr="00E926BD" w:rsidRDefault="00E926BD" w:rsidP="00E926BD">
            <w:pPr>
              <w:pStyle w:val="Body"/>
              <w:rPr>
                <w:b/>
                <w:szCs w:val="24"/>
              </w:rPr>
            </w:pPr>
            <w:r w:rsidRPr="00E926BD">
              <w:rPr>
                <w:b/>
                <w:szCs w:val="24"/>
              </w:rPr>
              <w:t>Materials</w:t>
            </w:r>
          </w:p>
          <w:p w:rsidR="00350399" w:rsidRDefault="00502695" w:rsidP="005E0CC7">
            <w:pPr>
              <w:pStyle w:val="Body"/>
              <w:numPr>
                <w:ilvl w:val="0"/>
                <w:numId w:val="7"/>
              </w:numPr>
              <w:rPr>
                <w:szCs w:val="24"/>
              </w:rPr>
            </w:pPr>
            <w:r>
              <w:rPr>
                <w:szCs w:val="24"/>
              </w:rPr>
              <w:t>Several</w:t>
            </w:r>
            <w:r w:rsidR="00840612">
              <w:rPr>
                <w:szCs w:val="24"/>
              </w:rPr>
              <w:t xml:space="preserve"> varieties of fresh flowers – Lilies (Japanese, Tiger, Stargazer) make excellent specimens because </w:t>
            </w:r>
            <w:r w:rsidR="00185440">
              <w:rPr>
                <w:szCs w:val="24"/>
              </w:rPr>
              <w:t xml:space="preserve">they have both </w:t>
            </w:r>
            <w:r w:rsidR="00840612">
              <w:rPr>
                <w:szCs w:val="24"/>
              </w:rPr>
              <w:t>female and male parts</w:t>
            </w:r>
            <w:r w:rsidR="00185440">
              <w:rPr>
                <w:szCs w:val="24"/>
              </w:rPr>
              <w:t xml:space="preserve"> (perfect flower), and those parts</w:t>
            </w:r>
            <w:r w:rsidR="00840612">
              <w:rPr>
                <w:szCs w:val="24"/>
              </w:rPr>
              <w:t xml:space="preserve"> are large and </w:t>
            </w:r>
            <w:r w:rsidR="00185440">
              <w:rPr>
                <w:szCs w:val="24"/>
              </w:rPr>
              <w:t>distinct, but also include a variety of flowers, including imperfect flowers.</w:t>
            </w:r>
          </w:p>
          <w:p w:rsidR="00840612" w:rsidRDefault="00541A0A" w:rsidP="005E0CC7">
            <w:pPr>
              <w:pStyle w:val="Body"/>
              <w:numPr>
                <w:ilvl w:val="0"/>
                <w:numId w:val="7"/>
              </w:numPr>
              <w:rPr>
                <w:szCs w:val="24"/>
              </w:rPr>
            </w:pPr>
            <w:r>
              <w:rPr>
                <w:szCs w:val="24"/>
              </w:rPr>
              <w:t>s</w:t>
            </w:r>
            <w:r w:rsidR="00840612">
              <w:rPr>
                <w:szCs w:val="24"/>
              </w:rPr>
              <w:t>cissors</w:t>
            </w:r>
          </w:p>
          <w:p w:rsidR="00840612" w:rsidRDefault="00541A0A" w:rsidP="005E0CC7">
            <w:pPr>
              <w:pStyle w:val="Body"/>
              <w:numPr>
                <w:ilvl w:val="0"/>
                <w:numId w:val="7"/>
              </w:numPr>
              <w:rPr>
                <w:szCs w:val="24"/>
              </w:rPr>
            </w:pPr>
            <w:r>
              <w:rPr>
                <w:szCs w:val="24"/>
              </w:rPr>
              <w:t>h</w:t>
            </w:r>
            <w:r w:rsidR="00840612">
              <w:rPr>
                <w:szCs w:val="24"/>
              </w:rPr>
              <w:t>and lens</w:t>
            </w:r>
          </w:p>
          <w:p w:rsidR="00541A0A" w:rsidRDefault="00541A0A" w:rsidP="005E0CC7">
            <w:pPr>
              <w:pStyle w:val="Body"/>
              <w:numPr>
                <w:ilvl w:val="0"/>
                <w:numId w:val="7"/>
              </w:numPr>
              <w:rPr>
                <w:szCs w:val="24"/>
              </w:rPr>
            </w:pPr>
            <w:r>
              <w:rPr>
                <w:szCs w:val="24"/>
              </w:rPr>
              <w:t>rulers</w:t>
            </w:r>
          </w:p>
          <w:p w:rsidR="00541A0A" w:rsidRDefault="00541A0A" w:rsidP="005E0CC7">
            <w:pPr>
              <w:pStyle w:val="Body"/>
              <w:numPr>
                <w:ilvl w:val="0"/>
                <w:numId w:val="7"/>
              </w:numPr>
              <w:rPr>
                <w:szCs w:val="24"/>
              </w:rPr>
            </w:pPr>
            <w:r>
              <w:rPr>
                <w:szCs w:val="24"/>
              </w:rPr>
              <w:t>colored pencils</w:t>
            </w:r>
          </w:p>
          <w:p w:rsidR="0068530F" w:rsidRDefault="00541A0A" w:rsidP="005E0CC7">
            <w:pPr>
              <w:pStyle w:val="Body"/>
              <w:numPr>
                <w:ilvl w:val="0"/>
                <w:numId w:val="7"/>
              </w:numPr>
              <w:rPr>
                <w:szCs w:val="24"/>
              </w:rPr>
            </w:pPr>
            <w:r>
              <w:rPr>
                <w:szCs w:val="24"/>
              </w:rPr>
              <w:t>science n</w:t>
            </w:r>
            <w:r w:rsidR="0068530F">
              <w:rPr>
                <w:szCs w:val="24"/>
              </w:rPr>
              <w:t>otebook</w:t>
            </w:r>
            <w:r>
              <w:rPr>
                <w:szCs w:val="24"/>
              </w:rPr>
              <w:t>s</w:t>
            </w:r>
          </w:p>
          <w:p w:rsidR="00BD1489" w:rsidRDefault="00BD1489" w:rsidP="005E0CC7">
            <w:pPr>
              <w:pStyle w:val="Body"/>
              <w:numPr>
                <w:ilvl w:val="0"/>
                <w:numId w:val="7"/>
              </w:numPr>
              <w:rPr>
                <w:szCs w:val="24"/>
              </w:rPr>
            </w:pPr>
            <w:r>
              <w:rPr>
                <w:szCs w:val="24"/>
              </w:rPr>
              <w:t xml:space="preserve">Craft supplies for flower models, such as pipe cleaners, tissue paper, </w:t>
            </w:r>
            <w:r w:rsidR="007C1829">
              <w:rPr>
                <w:szCs w:val="24"/>
              </w:rPr>
              <w:t xml:space="preserve">construction paper, </w:t>
            </w:r>
            <w:r>
              <w:rPr>
                <w:szCs w:val="24"/>
              </w:rPr>
              <w:t xml:space="preserve">small </w:t>
            </w:r>
            <w:proofErr w:type="spellStart"/>
            <w:r>
              <w:rPr>
                <w:szCs w:val="24"/>
              </w:rPr>
              <w:t>pom</w:t>
            </w:r>
            <w:proofErr w:type="spellEnd"/>
            <w:r>
              <w:rPr>
                <w:szCs w:val="24"/>
              </w:rPr>
              <w:t xml:space="preserve"> </w:t>
            </w:r>
            <w:proofErr w:type="spellStart"/>
            <w:r>
              <w:rPr>
                <w:szCs w:val="24"/>
              </w:rPr>
              <w:t>poms</w:t>
            </w:r>
            <w:proofErr w:type="spellEnd"/>
            <w:r>
              <w:rPr>
                <w:szCs w:val="24"/>
              </w:rPr>
              <w:t>, glue, tape</w:t>
            </w:r>
            <w:r w:rsidR="007C1829">
              <w:rPr>
                <w:szCs w:val="24"/>
              </w:rPr>
              <w:t>, markers.</w:t>
            </w:r>
          </w:p>
          <w:p w:rsidR="00076FC5" w:rsidRDefault="00076FC5" w:rsidP="00076FC5">
            <w:pPr>
              <w:pStyle w:val="Body"/>
              <w:ind w:left="720"/>
              <w:rPr>
                <w:szCs w:val="24"/>
              </w:rPr>
            </w:pPr>
          </w:p>
          <w:p w:rsidR="00840612" w:rsidRDefault="00E926BD" w:rsidP="00840612">
            <w:pPr>
              <w:pStyle w:val="Body"/>
              <w:rPr>
                <w:b/>
                <w:szCs w:val="24"/>
              </w:rPr>
            </w:pPr>
            <w:r w:rsidRPr="00E926BD">
              <w:rPr>
                <w:b/>
                <w:szCs w:val="24"/>
              </w:rPr>
              <w:lastRenderedPageBreak/>
              <w:t>Advanced Preparation:</w:t>
            </w:r>
          </w:p>
          <w:p w:rsidR="00CF40D2" w:rsidRDefault="00076FC5" w:rsidP="00840612">
            <w:pPr>
              <w:pStyle w:val="Body"/>
              <w:rPr>
                <w:szCs w:val="24"/>
              </w:rPr>
            </w:pPr>
            <w:r>
              <w:rPr>
                <w:szCs w:val="24"/>
              </w:rPr>
              <w:t xml:space="preserve">Review references </w:t>
            </w:r>
            <w:r w:rsidR="00E678A5">
              <w:rPr>
                <w:szCs w:val="24"/>
              </w:rPr>
              <w:t xml:space="preserve">for background information for flower anatomy and perfect vs. imperfect flowers. </w:t>
            </w:r>
          </w:p>
          <w:p w:rsidR="00076FC5" w:rsidRPr="00076FC5" w:rsidRDefault="00076FC5" w:rsidP="00840612">
            <w:pPr>
              <w:pStyle w:val="Body"/>
              <w:rPr>
                <w:szCs w:val="24"/>
              </w:rPr>
            </w:pPr>
          </w:p>
          <w:p w:rsidR="00CF40D2" w:rsidRDefault="00CF40D2" w:rsidP="00840612">
            <w:pPr>
              <w:pStyle w:val="Body"/>
              <w:rPr>
                <w:b/>
                <w:szCs w:val="24"/>
              </w:rPr>
            </w:pPr>
            <w:r>
              <w:rPr>
                <w:b/>
                <w:szCs w:val="24"/>
              </w:rPr>
              <w:t>References:</w:t>
            </w:r>
          </w:p>
          <w:p w:rsidR="00507F1C" w:rsidRDefault="00507F1C" w:rsidP="00507F1C">
            <w:pPr>
              <w:pStyle w:val="Body"/>
              <w:numPr>
                <w:ilvl w:val="0"/>
                <w:numId w:val="10"/>
              </w:numPr>
              <w:rPr>
                <w:szCs w:val="24"/>
              </w:rPr>
            </w:pPr>
            <w:r>
              <w:rPr>
                <w:szCs w:val="24"/>
              </w:rPr>
              <w:t xml:space="preserve">Great resource for explaining pollination and the anatomy and function of flowers. </w:t>
            </w:r>
            <w:hyperlink r:id="rId7" w:history="1">
              <w:r w:rsidRPr="00E20C75">
                <w:rPr>
                  <w:rStyle w:val="Hyperlink"/>
                  <w:szCs w:val="24"/>
                </w:rPr>
                <w:t>http://www.pollinator.ca/bestpractices/flower_anatomy.html</w:t>
              </w:r>
            </w:hyperlink>
          </w:p>
          <w:p w:rsidR="001563E0" w:rsidRDefault="00507F1C" w:rsidP="00840612">
            <w:pPr>
              <w:pStyle w:val="Body"/>
              <w:numPr>
                <w:ilvl w:val="0"/>
                <w:numId w:val="10"/>
              </w:numPr>
              <w:rPr>
                <w:szCs w:val="24"/>
              </w:rPr>
            </w:pPr>
            <w:r>
              <w:rPr>
                <w:szCs w:val="24"/>
              </w:rPr>
              <w:t xml:space="preserve">Nice resource for explaining plant adaptions and pollinators: </w:t>
            </w:r>
            <w:hyperlink r:id="rId8" w:history="1">
              <w:r w:rsidRPr="00E20C75">
                <w:rPr>
                  <w:rStyle w:val="Hyperlink"/>
                  <w:szCs w:val="24"/>
                </w:rPr>
                <w:t>http://exploringnature.org/db/detail.php?dbID=26&amp;detID=2794</w:t>
              </w:r>
            </w:hyperlink>
            <w:r w:rsidR="001563E0">
              <w:rPr>
                <w:szCs w:val="24"/>
              </w:rPr>
              <w:t xml:space="preserve"> </w:t>
            </w:r>
          </w:p>
          <w:p w:rsidR="00CF40D2" w:rsidRDefault="00CF40D2" w:rsidP="001563E0">
            <w:pPr>
              <w:pStyle w:val="Body"/>
              <w:ind w:left="720"/>
              <w:rPr>
                <w:szCs w:val="24"/>
              </w:rPr>
            </w:pPr>
            <w:proofErr w:type="spellStart"/>
            <w:r w:rsidRPr="001563E0">
              <w:rPr>
                <w:szCs w:val="24"/>
              </w:rPr>
              <w:t>Amsel</w:t>
            </w:r>
            <w:proofErr w:type="spellEnd"/>
            <w:r w:rsidRPr="001563E0">
              <w:rPr>
                <w:szCs w:val="24"/>
              </w:rPr>
              <w:t xml:space="preserve">, Sheri. “All About Plants.” Adaptations for Pollination - </w:t>
            </w:r>
            <w:proofErr w:type="spellStart"/>
            <w:r w:rsidRPr="001563E0">
              <w:rPr>
                <w:szCs w:val="24"/>
              </w:rPr>
              <w:t>Birdsfoot</w:t>
            </w:r>
            <w:proofErr w:type="spellEnd"/>
            <w:r w:rsidRPr="001563E0">
              <w:rPr>
                <w:szCs w:val="24"/>
              </w:rPr>
              <w:t xml:space="preserve"> Trefoil. Exploring Nature Educational Resource. © 2005 - 2014. </w:t>
            </w:r>
          </w:p>
          <w:p w:rsidR="00840612" w:rsidRPr="00E655D1" w:rsidRDefault="00900A7B" w:rsidP="00840612">
            <w:pPr>
              <w:pStyle w:val="Body"/>
              <w:numPr>
                <w:ilvl w:val="0"/>
                <w:numId w:val="10"/>
              </w:numPr>
              <w:rPr>
                <w:szCs w:val="24"/>
              </w:rPr>
            </w:pPr>
            <w:r>
              <w:rPr>
                <w:szCs w:val="24"/>
              </w:rPr>
              <w:t xml:space="preserve">Diagram of flower: </w:t>
            </w:r>
            <w:hyperlink r:id="rId9" w:history="1">
              <w:r w:rsidRPr="00E20C75">
                <w:rPr>
                  <w:rStyle w:val="Hyperlink"/>
                  <w:szCs w:val="24"/>
                </w:rPr>
                <w:t>http://www.familymanagement.com/holidays/flowers/flower_anatomy.html</w:t>
              </w:r>
            </w:hyperlink>
          </w:p>
        </w:tc>
      </w:tr>
      <w:tr w:rsidR="00350399" w:rsidTr="00B26C3D">
        <w:trPr>
          <w:trHeight w:val="1995"/>
        </w:trPr>
        <w:tc>
          <w:tcPr>
            <w:tcW w:w="2160" w:type="dxa"/>
            <w:shd w:val="clear" w:color="auto" w:fill="DAEEF3" w:themeFill="accent5" w:themeFillTint="33"/>
            <w:tcMar>
              <w:top w:w="100" w:type="dxa"/>
              <w:left w:w="100" w:type="dxa"/>
              <w:bottom w:w="100" w:type="dxa"/>
              <w:right w:w="100" w:type="dxa"/>
            </w:tcMar>
          </w:tcPr>
          <w:p w:rsidR="005E2B36" w:rsidRDefault="00531541" w:rsidP="005E2B36">
            <w:pPr>
              <w:pStyle w:val="Heading21"/>
              <w:rPr>
                <w:sz w:val="20"/>
              </w:rPr>
            </w:pPr>
            <w:r>
              <w:rPr>
                <w:sz w:val="20"/>
              </w:rPr>
              <w:lastRenderedPageBreak/>
              <w:t>Procedures/Steps</w:t>
            </w:r>
            <w:r w:rsidR="005E2B36">
              <w:rPr>
                <w:sz w:val="20"/>
              </w:rPr>
              <w:t>:</w:t>
            </w:r>
          </w:p>
          <w:p w:rsidR="00531541" w:rsidRPr="00531541" w:rsidRDefault="00460BA7" w:rsidP="00460BA7">
            <w:pPr>
              <w:pStyle w:val="Heading21"/>
              <w:rPr>
                <w:sz w:val="20"/>
              </w:rPr>
            </w:pPr>
            <w:r>
              <w:rPr>
                <w:sz w:val="20"/>
              </w:rPr>
              <w:t>(Emphasis on students</w:t>
            </w:r>
            <w:r w:rsidR="007B35E7">
              <w:rPr>
                <w:sz w:val="20"/>
              </w:rPr>
              <w:t xml:space="preserve"> making inquiry, e.g.,</w:t>
            </w:r>
            <w:r>
              <w:rPr>
                <w:sz w:val="20"/>
              </w:rPr>
              <w:t xml:space="preserve"> posing questions/problems and working towards answers and solutions)  </w:t>
            </w:r>
            <w:r w:rsidR="005E2B36">
              <w:rPr>
                <w:sz w:val="20"/>
              </w:rPr>
              <w:t xml:space="preserve"> </w:t>
            </w:r>
            <w:r w:rsidR="00531541">
              <w:rPr>
                <w:sz w:val="20"/>
              </w:rPr>
              <w:t xml:space="preserve"> </w:t>
            </w:r>
          </w:p>
        </w:tc>
        <w:tc>
          <w:tcPr>
            <w:tcW w:w="8640" w:type="dxa"/>
            <w:shd w:val="clear" w:color="auto" w:fill="FFFFFF"/>
            <w:tcMar>
              <w:top w:w="100" w:type="dxa"/>
              <w:left w:w="100" w:type="dxa"/>
              <w:bottom w:w="100" w:type="dxa"/>
              <w:right w:w="100" w:type="dxa"/>
            </w:tcMar>
          </w:tcPr>
          <w:p w:rsidR="00B26C3D" w:rsidRPr="00B26C3D" w:rsidRDefault="00B26C3D" w:rsidP="00B26C3D">
            <w:pPr>
              <w:pStyle w:val="Body"/>
              <w:rPr>
                <w:b/>
                <w:szCs w:val="24"/>
              </w:rPr>
            </w:pPr>
            <w:r w:rsidRPr="00B26C3D">
              <w:rPr>
                <w:b/>
                <w:szCs w:val="24"/>
              </w:rPr>
              <w:t>Introduction:</w:t>
            </w:r>
          </w:p>
          <w:p w:rsidR="00502695" w:rsidRDefault="00502695" w:rsidP="00CF40D2">
            <w:pPr>
              <w:pStyle w:val="Body"/>
              <w:rPr>
                <w:szCs w:val="24"/>
              </w:rPr>
            </w:pPr>
            <w:r>
              <w:rPr>
                <w:szCs w:val="24"/>
              </w:rPr>
              <w:t xml:space="preserve">Explain to students that pollinators have a special relationship with </w:t>
            </w:r>
            <w:r w:rsidR="00076FC5">
              <w:rPr>
                <w:szCs w:val="24"/>
              </w:rPr>
              <w:t>flowers</w:t>
            </w:r>
            <w:r>
              <w:rPr>
                <w:szCs w:val="24"/>
              </w:rPr>
              <w:t xml:space="preserve">. </w:t>
            </w:r>
            <w:r w:rsidR="00BD1489">
              <w:rPr>
                <w:szCs w:val="24"/>
              </w:rPr>
              <w:t>Plants provide pollinators with food, pollen and nectar, and pollinators help plants reproduce by transferring pollen from the anther to the stigma</w:t>
            </w:r>
          </w:p>
          <w:p w:rsidR="000A29D9" w:rsidRDefault="000A29D9" w:rsidP="00CF40D2">
            <w:pPr>
              <w:pStyle w:val="Body"/>
              <w:rPr>
                <w:szCs w:val="24"/>
              </w:rPr>
            </w:pPr>
          </w:p>
          <w:p w:rsidR="000036ED" w:rsidRDefault="000036ED" w:rsidP="00CF40D2">
            <w:pPr>
              <w:pStyle w:val="Body"/>
              <w:rPr>
                <w:szCs w:val="24"/>
              </w:rPr>
            </w:pPr>
            <w:r>
              <w:rPr>
                <w:szCs w:val="24"/>
              </w:rPr>
              <w:t>Whole class:</w:t>
            </w:r>
          </w:p>
          <w:p w:rsidR="00B26C3D" w:rsidRDefault="00B81375" w:rsidP="00CF40D2">
            <w:pPr>
              <w:pStyle w:val="Body"/>
              <w:rPr>
                <w:rStyle w:val="Hyperlink"/>
                <w:szCs w:val="24"/>
              </w:rPr>
            </w:pPr>
            <w:r>
              <w:rPr>
                <w:szCs w:val="24"/>
              </w:rPr>
              <w:t xml:space="preserve">Show/read: </w:t>
            </w:r>
            <w:r w:rsidR="00CF40D2">
              <w:rPr>
                <w:szCs w:val="24"/>
              </w:rPr>
              <w:t xml:space="preserve">Plant adaptations and pollinators: </w:t>
            </w:r>
            <w:hyperlink r:id="rId10" w:history="1">
              <w:r w:rsidR="00CF40D2" w:rsidRPr="00E20C75">
                <w:rPr>
                  <w:rStyle w:val="Hyperlink"/>
                  <w:szCs w:val="24"/>
                </w:rPr>
                <w:t>http://www.exploringn</w:t>
              </w:r>
              <w:r w:rsidR="00CF40D2" w:rsidRPr="00E20C75">
                <w:rPr>
                  <w:rStyle w:val="Hyperlink"/>
                  <w:szCs w:val="24"/>
                </w:rPr>
                <w:t>a</w:t>
              </w:r>
              <w:r w:rsidR="00CF40D2" w:rsidRPr="00E20C75">
                <w:rPr>
                  <w:rStyle w:val="Hyperlink"/>
                  <w:szCs w:val="24"/>
                </w:rPr>
                <w:t>ture.org/db/detail.php?dbID=26&amp;detID=2794</w:t>
              </w:r>
            </w:hyperlink>
          </w:p>
          <w:p w:rsidR="00185440" w:rsidRDefault="00185440" w:rsidP="00CF40D2">
            <w:pPr>
              <w:pStyle w:val="Body"/>
              <w:rPr>
                <w:rStyle w:val="Hyperlink"/>
                <w:szCs w:val="24"/>
              </w:rPr>
            </w:pPr>
          </w:p>
          <w:p w:rsidR="00CF40D2" w:rsidRDefault="00185440" w:rsidP="00CF40D2">
            <w:pPr>
              <w:pStyle w:val="Body"/>
              <w:rPr>
                <w:szCs w:val="24"/>
              </w:rPr>
            </w:pPr>
            <w:r>
              <w:rPr>
                <w:szCs w:val="24"/>
              </w:rPr>
              <w:t xml:space="preserve">After reading the article, </w:t>
            </w:r>
            <w:r w:rsidR="00A22FEE">
              <w:rPr>
                <w:szCs w:val="24"/>
              </w:rPr>
              <w:t xml:space="preserve">discuss and </w:t>
            </w:r>
            <w:r>
              <w:rPr>
                <w:szCs w:val="24"/>
              </w:rPr>
              <w:t xml:space="preserve">ask students: </w:t>
            </w:r>
            <w:r w:rsidRPr="00185440">
              <w:rPr>
                <w:szCs w:val="24"/>
              </w:rPr>
              <w:t>Can you think of any other reason why this plant is so pollinator specific?</w:t>
            </w:r>
          </w:p>
          <w:p w:rsidR="00185440" w:rsidRDefault="00185440" w:rsidP="00CF40D2">
            <w:pPr>
              <w:pStyle w:val="Body"/>
              <w:rPr>
                <w:szCs w:val="24"/>
              </w:rPr>
            </w:pPr>
          </w:p>
          <w:p w:rsidR="00185440" w:rsidRDefault="00185440" w:rsidP="00CF40D2">
            <w:pPr>
              <w:pStyle w:val="Body"/>
              <w:rPr>
                <w:b/>
                <w:szCs w:val="24"/>
              </w:rPr>
            </w:pPr>
            <w:r w:rsidRPr="00185440">
              <w:rPr>
                <w:b/>
                <w:szCs w:val="24"/>
              </w:rPr>
              <w:t>Science notebook/diagrams and models</w:t>
            </w:r>
          </w:p>
          <w:p w:rsidR="000036ED" w:rsidRPr="000036ED" w:rsidRDefault="000036ED" w:rsidP="00CF40D2">
            <w:pPr>
              <w:pStyle w:val="Body"/>
              <w:rPr>
                <w:szCs w:val="24"/>
              </w:rPr>
            </w:pPr>
            <w:r w:rsidRPr="000036ED">
              <w:rPr>
                <w:szCs w:val="24"/>
              </w:rPr>
              <w:t>Small group:</w:t>
            </w:r>
          </w:p>
          <w:p w:rsidR="00185440" w:rsidRDefault="00185440" w:rsidP="0068530F">
            <w:pPr>
              <w:pStyle w:val="Body"/>
              <w:numPr>
                <w:ilvl w:val="0"/>
                <w:numId w:val="9"/>
              </w:numPr>
              <w:rPr>
                <w:szCs w:val="24"/>
              </w:rPr>
            </w:pPr>
            <w:r>
              <w:rPr>
                <w:szCs w:val="24"/>
              </w:rPr>
              <w:t>Have flower specimens available for student</w:t>
            </w:r>
            <w:r w:rsidR="00C971B0">
              <w:rPr>
                <w:szCs w:val="24"/>
              </w:rPr>
              <w:t>s</w:t>
            </w:r>
            <w:r>
              <w:rPr>
                <w:szCs w:val="24"/>
              </w:rPr>
              <w:t xml:space="preserve"> to observe.</w:t>
            </w:r>
            <w:r w:rsidR="00C971B0">
              <w:rPr>
                <w:szCs w:val="24"/>
              </w:rPr>
              <w:t xml:space="preserve"> Provide hand lenses, rulers.</w:t>
            </w:r>
          </w:p>
          <w:p w:rsidR="00C971B0" w:rsidRDefault="00C971B0" w:rsidP="00C971B0">
            <w:pPr>
              <w:pStyle w:val="Body"/>
              <w:numPr>
                <w:ilvl w:val="0"/>
                <w:numId w:val="9"/>
              </w:numPr>
              <w:rPr>
                <w:szCs w:val="24"/>
              </w:rPr>
            </w:pPr>
            <w:r>
              <w:rPr>
                <w:szCs w:val="24"/>
              </w:rPr>
              <w:t xml:space="preserve">Show a diagram of flower on projector screen </w:t>
            </w:r>
            <w:hyperlink r:id="rId11" w:history="1">
              <w:r w:rsidRPr="000A65B4">
                <w:rPr>
                  <w:rStyle w:val="Hyperlink"/>
                  <w:szCs w:val="24"/>
                </w:rPr>
                <w:t>http://www.familymanagement.com/holidays/flowers/flower_anatomy.html</w:t>
              </w:r>
            </w:hyperlink>
          </w:p>
          <w:p w:rsidR="00C971B0" w:rsidRDefault="00C971B0" w:rsidP="00C971B0">
            <w:pPr>
              <w:pStyle w:val="Body"/>
              <w:ind w:left="450"/>
              <w:rPr>
                <w:szCs w:val="24"/>
              </w:rPr>
            </w:pPr>
            <w:proofErr w:type="gramStart"/>
            <w:r>
              <w:rPr>
                <w:szCs w:val="24"/>
              </w:rPr>
              <w:t>or</w:t>
            </w:r>
            <w:proofErr w:type="gramEnd"/>
            <w:r>
              <w:rPr>
                <w:szCs w:val="24"/>
              </w:rPr>
              <w:t xml:space="preserve"> provide students with  a handout.</w:t>
            </w:r>
          </w:p>
          <w:p w:rsidR="00C971B0" w:rsidRDefault="00C971B0" w:rsidP="00C971B0">
            <w:pPr>
              <w:pStyle w:val="Body"/>
              <w:numPr>
                <w:ilvl w:val="0"/>
                <w:numId w:val="9"/>
              </w:numPr>
              <w:rPr>
                <w:szCs w:val="24"/>
              </w:rPr>
            </w:pPr>
            <w:r>
              <w:rPr>
                <w:szCs w:val="24"/>
              </w:rPr>
              <w:t>Ask students to identify the different parts of a flower.</w:t>
            </w:r>
          </w:p>
          <w:p w:rsidR="00C971B0" w:rsidRDefault="00C971B0" w:rsidP="00C971B0">
            <w:pPr>
              <w:pStyle w:val="Body"/>
              <w:ind w:left="450"/>
              <w:rPr>
                <w:szCs w:val="24"/>
              </w:rPr>
            </w:pPr>
          </w:p>
          <w:p w:rsidR="00C971B0" w:rsidRDefault="00B26C3D" w:rsidP="00C971B0">
            <w:pPr>
              <w:pStyle w:val="Body"/>
            </w:pPr>
            <w:r>
              <w:t>Students working i</w:t>
            </w:r>
            <w:r w:rsidR="0068530F">
              <w:t xml:space="preserve">ndividually </w:t>
            </w:r>
            <w:r>
              <w:t>with teacher modeling</w:t>
            </w:r>
            <w:r w:rsidR="00C971B0">
              <w:t>:</w:t>
            </w:r>
          </w:p>
          <w:p w:rsidR="0068530F" w:rsidRPr="00C971B0" w:rsidRDefault="0068530F" w:rsidP="00C971B0">
            <w:pPr>
              <w:pStyle w:val="Body"/>
              <w:numPr>
                <w:ilvl w:val="0"/>
                <w:numId w:val="9"/>
              </w:numPr>
              <w:rPr>
                <w:szCs w:val="24"/>
              </w:rPr>
            </w:pPr>
            <w:r>
              <w:t xml:space="preserve">Diagram the parts of a flower in </w:t>
            </w:r>
            <w:r w:rsidR="004F01E4">
              <w:t>science notebook</w:t>
            </w:r>
            <w:r>
              <w:t xml:space="preserve">. </w:t>
            </w:r>
            <w:r w:rsidR="00C971B0">
              <w:t>Ask</w:t>
            </w:r>
            <w:r w:rsidR="00C971B0" w:rsidRPr="00C971B0">
              <w:t xml:space="preserve"> students to use rulers to try to make their diagrams or models so that the size of the petals, stem, stamen, pistil, etc. are in the correct proportion as you would find in a life-size model</w:t>
            </w:r>
          </w:p>
          <w:p w:rsidR="00C971B0" w:rsidRPr="0068530F" w:rsidRDefault="00C971B0" w:rsidP="00C971B0">
            <w:pPr>
              <w:pStyle w:val="Body"/>
              <w:ind w:left="450"/>
              <w:rPr>
                <w:szCs w:val="24"/>
              </w:rPr>
            </w:pPr>
          </w:p>
          <w:p w:rsidR="00C971B0" w:rsidRDefault="00E85A6F" w:rsidP="00C971B0">
            <w:pPr>
              <w:pStyle w:val="Body"/>
            </w:pPr>
            <w:r>
              <w:t>Partners</w:t>
            </w:r>
            <w:r w:rsidR="00C971B0">
              <w:t>:</w:t>
            </w:r>
          </w:p>
          <w:p w:rsidR="00CF40D2" w:rsidRDefault="00E85A6F" w:rsidP="00C971B0">
            <w:pPr>
              <w:pStyle w:val="Body"/>
              <w:numPr>
                <w:ilvl w:val="0"/>
                <w:numId w:val="9"/>
              </w:numPr>
              <w:rPr>
                <w:szCs w:val="24"/>
              </w:rPr>
            </w:pPr>
            <w:r>
              <w:t xml:space="preserve">Dissect a flower, identifying main parts: petals, anther, filament, stamen, stigma, style, </w:t>
            </w:r>
            <w:r w:rsidR="000A29D9">
              <w:t>and pistil</w:t>
            </w:r>
            <w:r w:rsidR="000A29D9">
              <w:rPr>
                <w:szCs w:val="24"/>
              </w:rPr>
              <w:t>.</w:t>
            </w:r>
          </w:p>
          <w:p w:rsidR="00BD1489" w:rsidRDefault="00BD1489" w:rsidP="000A29D9">
            <w:pPr>
              <w:pStyle w:val="Body"/>
              <w:numPr>
                <w:ilvl w:val="0"/>
                <w:numId w:val="9"/>
              </w:numPr>
              <w:rPr>
                <w:szCs w:val="24"/>
              </w:rPr>
            </w:pPr>
            <w:r>
              <w:rPr>
                <w:szCs w:val="24"/>
              </w:rPr>
              <w:t xml:space="preserve">Students can create a chart in their lab notebook to record information, such as measurements, about the flower parts. </w:t>
            </w:r>
          </w:p>
          <w:p w:rsidR="00C971B0" w:rsidRPr="000A29D9" w:rsidRDefault="00C971B0" w:rsidP="00C971B0">
            <w:pPr>
              <w:pStyle w:val="Body"/>
              <w:ind w:left="450"/>
              <w:rPr>
                <w:szCs w:val="24"/>
              </w:rPr>
            </w:pPr>
          </w:p>
          <w:p w:rsidR="00C971B0" w:rsidRDefault="00C971B0" w:rsidP="00C971B0">
            <w:pPr>
              <w:pStyle w:val="Body"/>
            </w:pPr>
            <w:r>
              <w:t>Individual:</w:t>
            </w:r>
          </w:p>
          <w:p w:rsidR="007B35E7" w:rsidRPr="00396F66" w:rsidRDefault="00E85A6F" w:rsidP="00396F66">
            <w:pPr>
              <w:pStyle w:val="Body"/>
              <w:numPr>
                <w:ilvl w:val="0"/>
                <w:numId w:val="9"/>
              </w:numPr>
              <w:rPr>
                <w:szCs w:val="24"/>
              </w:rPr>
            </w:pPr>
            <w:r>
              <w:t>Design a Fl</w:t>
            </w:r>
            <w:r w:rsidR="00BD1489">
              <w:t>ower – Have students make a model of a flower</w:t>
            </w:r>
            <w:r w:rsidR="00A71F11">
              <w:t xml:space="preserve"> using craft materials</w:t>
            </w:r>
            <w:r w:rsidR="00BD1489">
              <w:t xml:space="preserve"> based on their </w:t>
            </w:r>
            <w:r w:rsidR="00A71F11">
              <w:t xml:space="preserve">observations and measurements </w:t>
            </w:r>
            <w:r w:rsidR="00BD1489">
              <w:t xml:space="preserve">from the flower dissection activity.  </w:t>
            </w:r>
            <w:bookmarkStart w:id="0" w:name="_GoBack"/>
            <w:bookmarkEnd w:id="0"/>
          </w:p>
          <w:p w:rsidR="007B35E7" w:rsidRPr="00916920" w:rsidRDefault="007B35E7">
            <w:pPr>
              <w:pStyle w:val="Body"/>
              <w:rPr>
                <w:szCs w:val="24"/>
              </w:rPr>
            </w:pPr>
          </w:p>
        </w:tc>
      </w:tr>
      <w:tr w:rsidR="00531541" w:rsidTr="003311C8">
        <w:trPr>
          <w:trHeight w:val="2805"/>
        </w:trPr>
        <w:tc>
          <w:tcPr>
            <w:tcW w:w="2160" w:type="dxa"/>
            <w:shd w:val="clear" w:color="auto" w:fill="DAEEF3" w:themeFill="accent5" w:themeFillTint="33"/>
            <w:tcMar>
              <w:top w:w="100" w:type="dxa"/>
              <w:left w:w="100" w:type="dxa"/>
              <w:bottom w:w="100" w:type="dxa"/>
              <w:right w:w="100" w:type="dxa"/>
            </w:tcMar>
          </w:tcPr>
          <w:p w:rsidR="00531541" w:rsidRDefault="00531541" w:rsidP="00531541">
            <w:pPr>
              <w:pStyle w:val="Heading21"/>
              <w:rPr>
                <w:sz w:val="20"/>
              </w:rPr>
            </w:pPr>
            <w:r>
              <w:rPr>
                <w:sz w:val="20"/>
              </w:rPr>
              <w:t xml:space="preserve">Assessment </w:t>
            </w:r>
            <w:r w:rsidRPr="00531541">
              <w:rPr>
                <w:sz w:val="18"/>
                <w:szCs w:val="18"/>
              </w:rPr>
              <w:t>(What will be the evidence of student learning?)</w:t>
            </w:r>
          </w:p>
        </w:tc>
        <w:tc>
          <w:tcPr>
            <w:tcW w:w="8640" w:type="dxa"/>
            <w:shd w:val="clear" w:color="auto" w:fill="FFFFFF"/>
            <w:tcMar>
              <w:top w:w="100" w:type="dxa"/>
              <w:left w:w="100" w:type="dxa"/>
              <w:bottom w:w="100" w:type="dxa"/>
              <w:right w:w="100" w:type="dxa"/>
            </w:tcMar>
          </w:tcPr>
          <w:p w:rsidR="00531541" w:rsidRDefault="00C95F62" w:rsidP="008F014C">
            <w:pPr>
              <w:pStyle w:val="Body"/>
              <w:rPr>
                <w:szCs w:val="24"/>
              </w:rPr>
            </w:pPr>
            <w:r>
              <w:rPr>
                <w:szCs w:val="24"/>
              </w:rPr>
              <w:t>Students will draw diagrams in their science notebooks.</w:t>
            </w:r>
          </w:p>
          <w:p w:rsidR="00C95F62" w:rsidRDefault="00C95F62" w:rsidP="008F014C">
            <w:pPr>
              <w:pStyle w:val="Body"/>
              <w:rPr>
                <w:szCs w:val="24"/>
              </w:rPr>
            </w:pPr>
            <w:r>
              <w:rPr>
                <w:szCs w:val="24"/>
              </w:rPr>
              <w:t>Students will create models of flowers.</w:t>
            </w:r>
          </w:p>
          <w:p w:rsidR="00C95F62" w:rsidRPr="00916920" w:rsidRDefault="00C95F62" w:rsidP="008F014C">
            <w:pPr>
              <w:pStyle w:val="Body"/>
              <w:rPr>
                <w:szCs w:val="24"/>
              </w:rPr>
            </w:pPr>
          </w:p>
        </w:tc>
      </w:tr>
    </w:tbl>
    <w:p w:rsidR="00524E2F" w:rsidRDefault="00524E2F" w:rsidP="003311C8">
      <w:pPr>
        <w:pStyle w:val="Body"/>
      </w:pPr>
    </w:p>
    <w:sectPr w:rsidR="00524E2F" w:rsidSect="00531541">
      <w:headerReference w:type="even" r:id="rId12"/>
      <w:headerReference w:type="default" r:id="rId13"/>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9D" w:rsidRDefault="009B349D">
      <w:r>
        <w:separator/>
      </w:r>
    </w:p>
  </w:endnote>
  <w:endnote w:type="continuationSeparator" w:id="0">
    <w:p w:rsidR="009B349D" w:rsidRDefault="009B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9D" w:rsidRDefault="009B349D">
      <w:r>
        <w:separator/>
      </w:r>
    </w:p>
  </w:footnote>
  <w:footnote w:type="continuationSeparator" w:id="0">
    <w:p w:rsidR="009B349D" w:rsidRDefault="009B3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541" w:rsidRDefault="00531541">
    <w:pPr>
      <w:pStyle w:val="Header"/>
      <w:jc w:val="right"/>
    </w:pPr>
    <w:r>
      <w:fldChar w:fldCharType="begin"/>
    </w:r>
    <w:r>
      <w:instrText xml:space="preserve"> PAGE   \* MERGEFORMAT </w:instrText>
    </w:r>
    <w:r>
      <w:fldChar w:fldCharType="separate"/>
    </w:r>
    <w:r>
      <w:rPr>
        <w:noProof/>
      </w:rPr>
      <w:t>2</w:t>
    </w:r>
    <w:r>
      <w:rPr>
        <w:noProof/>
      </w:rPr>
      <w:fldChar w:fldCharType="end"/>
    </w:r>
  </w:p>
  <w:p w:rsidR="00870A9E" w:rsidRDefault="00870A9E">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541" w:rsidRDefault="00451132">
    <w:pPr>
      <w:pStyle w:val="Header"/>
      <w:jc w:val="right"/>
    </w:pPr>
    <w:r>
      <w:t xml:space="preserve">Pollinators </w:t>
    </w:r>
    <w:r w:rsidR="0029768E">
      <w:t>Module 1 Lesson 4</w:t>
    </w:r>
  </w:p>
  <w:p w:rsidR="00870A9E" w:rsidRDefault="00870A9E">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160"/>
        </w:tabs>
        <w:ind w:left="160" w:firstLine="0"/>
      </w:pPr>
      <w:rPr>
        <w:rFonts w:hint="default"/>
        <w:position w:val="0"/>
      </w:rPr>
    </w:lvl>
    <w:lvl w:ilvl="1">
      <w:start w:val="1"/>
      <w:numFmt w:val="bullet"/>
      <w:lvlText w:val="*"/>
      <w:lvlJc w:val="left"/>
      <w:pPr>
        <w:tabs>
          <w:tab w:val="num" w:pos="160"/>
        </w:tabs>
        <w:ind w:left="160" w:firstLine="720"/>
      </w:pPr>
      <w:rPr>
        <w:rFonts w:hint="default"/>
        <w:position w:val="0"/>
      </w:rPr>
    </w:lvl>
    <w:lvl w:ilvl="2">
      <w:start w:val="1"/>
      <w:numFmt w:val="bullet"/>
      <w:lvlText w:val="*"/>
      <w:lvlJc w:val="left"/>
      <w:pPr>
        <w:tabs>
          <w:tab w:val="num" w:pos="160"/>
        </w:tabs>
        <w:ind w:left="160" w:firstLine="1440"/>
      </w:pPr>
      <w:rPr>
        <w:rFonts w:hint="default"/>
        <w:position w:val="0"/>
      </w:rPr>
    </w:lvl>
    <w:lvl w:ilvl="3">
      <w:start w:val="1"/>
      <w:numFmt w:val="bullet"/>
      <w:lvlText w:val="*"/>
      <w:lvlJc w:val="left"/>
      <w:pPr>
        <w:tabs>
          <w:tab w:val="num" w:pos="160"/>
        </w:tabs>
        <w:ind w:left="160" w:firstLine="2160"/>
      </w:pPr>
      <w:rPr>
        <w:rFonts w:hint="default"/>
        <w:position w:val="0"/>
      </w:rPr>
    </w:lvl>
    <w:lvl w:ilvl="4">
      <w:start w:val="1"/>
      <w:numFmt w:val="bullet"/>
      <w:lvlText w:val="*"/>
      <w:lvlJc w:val="left"/>
      <w:pPr>
        <w:tabs>
          <w:tab w:val="num" w:pos="160"/>
        </w:tabs>
        <w:ind w:left="160" w:firstLine="2880"/>
      </w:pPr>
      <w:rPr>
        <w:rFonts w:hint="default"/>
        <w:position w:val="0"/>
      </w:rPr>
    </w:lvl>
    <w:lvl w:ilvl="5">
      <w:start w:val="1"/>
      <w:numFmt w:val="bullet"/>
      <w:lvlText w:val="*"/>
      <w:lvlJc w:val="left"/>
      <w:pPr>
        <w:tabs>
          <w:tab w:val="num" w:pos="160"/>
        </w:tabs>
        <w:ind w:left="160" w:firstLine="3600"/>
      </w:pPr>
      <w:rPr>
        <w:rFonts w:hint="default"/>
        <w:position w:val="0"/>
      </w:rPr>
    </w:lvl>
    <w:lvl w:ilvl="6">
      <w:start w:val="1"/>
      <w:numFmt w:val="bullet"/>
      <w:lvlText w:val="*"/>
      <w:lvlJc w:val="left"/>
      <w:pPr>
        <w:tabs>
          <w:tab w:val="num" w:pos="160"/>
        </w:tabs>
        <w:ind w:left="160" w:firstLine="4320"/>
      </w:pPr>
      <w:rPr>
        <w:rFonts w:hint="default"/>
        <w:position w:val="0"/>
      </w:rPr>
    </w:lvl>
    <w:lvl w:ilvl="7">
      <w:start w:val="1"/>
      <w:numFmt w:val="bullet"/>
      <w:lvlText w:val="*"/>
      <w:lvlJc w:val="left"/>
      <w:pPr>
        <w:tabs>
          <w:tab w:val="num" w:pos="160"/>
        </w:tabs>
        <w:ind w:left="160" w:firstLine="5040"/>
      </w:pPr>
      <w:rPr>
        <w:rFonts w:hint="default"/>
        <w:position w:val="0"/>
      </w:rPr>
    </w:lvl>
    <w:lvl w:ilvl="8">
      <w:start w:val="1"/>
      <w:numFmt w:val="bullet"/>
      <w:lvlText w:val="*"/>
      <w:lvlJc w:val="left"/>
      <w:pPr>
        <w:tabs>
          <w:tab w:val="num" w:pos="160"/>
        </w:tabs>
        <w:ind w:left="160" w:firstLine="5760"/>
      </w:pPr>
      <w:rPr>
        <w:rFonts w:hint="default"/>
        <w:position w:val="0"/>
      </w:rPr>
    </w:lvl>
  </w:abstractNum>
  <w:abstractNum w:abstractNumId="1">
    <w:nsid w:val="00000002"/>
    <w:multiLevelType w:val="multilevel"/>
    <w:tmpl w:val="894EE874"/>
    <w:lvl w:ilvl="0">
      <w:start w:val="1"/>
      <w:numFmt w:val="bullet"/>
      <w:lvlText w:val="*"/>
      <w:lvlJc w:val="left"/>
      <w:pPr>
        <w:tabs>
          <w:tab w:val="num" w:pos="160"/>
        </w:tabs>
        <w:ind w:left="160" w:firstLine="0"/>
      </w:pPr>
      <w:rPr>
        <w:rFonts w:hint="default"/>
        <w:position w:val="0"/>
      </w:rPr>
    </w:lvl>
    <w:lvl w:ilvl="1">
      <w:start w:val="1"/>
      <w:numFmt w:val="bullet"/>
      <w:lvlText w:val="*"/>
      <w:lvlJc w:val="left"/>
      <w:pPr>
        <w:tabs>
          <w:tab w:val="num" w:pos="160"/>
        </w:tabs>
        <w:ind w:left="160" w:firstLine="720"/>
      </w:pPr>
      <w:rPr>
        <w:rFonts w:hint="default"/>
        <w:position w:val="0"/>
      </w:rPr>
    </w:lvl>
    <w:lvl w:ilvl="2">
      <w:start w:val="1"/>
      <w:numFmt w:val="bullet"/>
      <w:lvlText w:val="*"/>
      <w:lvlJc w:val="left"/>
      <w:pPr>
        <w:tabs>
          <w:tab w:val="num" w:pos="160"/>
        </w:tabs>
        <w:ind w:left="160" w:firstLine="1440"/>
      </w:pPr>
      <w:rPr>
        <w:rFonts w:hint="default"/>
        <w:position w:val="0"/>
      </w:rPr>
    </w:lvl>
    <w:lvl w:ilvl="3">
      <w:start w:val="1"/>
      <w:numFmt w:val="bullet"/>
      <w:lvlText w:val="*"/>
      <w:lvlJc w:val="left"/>
      <w:pPr>
        <w:tabs>
          <w:tab w:val="num" w:pos="160"/>
        </w:tabs>
        <w:ind w:left="160" w:firstLine="2160"/>
      </w:pPr>
      <w:rPr>
        <w:rFonts w:hint="default"/>
        <w:position w:val="0"/>
      </w:rPr>
    </w:lvl>
    <w:lvl w:ilvl="4">
      <w:start w:val="1"/>
      <w:numFmt w:val="bullet"/>
      <w:lvlText w:val="*"/>
      <w:lvlJc w:val="left"/>
      <w:pPr>
        <w:tabs>
          <w:tab w:val="num" w:pos="160"/>
        </w:tabs>
        <w:ind w:left="160" w:firstLine="2880"/>
      </w:pPr>
      <w:rPr>
        <w:rFonts w:hint="default"/>
        <w:position w:val="0"/>
      </w:rPr>
    </w:lvl>
    <w:lvl w:ilvl="5">
      <w:start w:val="1"/>
      <w:numFmt w:val="bullet"/>
      <w:lvlText w:val="*"/>
      <w:lvlJc w:val="left"/>
      <w:pPr>
        <w:tabs>
          <w:tab w:val="num" w:pos="160"/>
        </w:tabs>
        <w:ind w:left="160" w:firstLine="3600"/>
      </w:pPr>
      <w:rPr>
        <w:rFonts w:hint="default"/>
        <w:position w:val="0"/>
      </w:rPr>
    </w:lvl>
    <w:lvl w:ilvl="6">
      <w:start w:val="1"/>
      <w:numFmt w:val="bullet"/>
      <w:lvlText w:val="*"/>
      <w:lvlJc w:val="left"/>
      <w:pPr>
        <w:tabs>
          <w:tab w:val="num" w:pos="160"/>
        </w:tabs>
        <w:ind w:left="160" w:firstLine="4320"/>
      </w:pPr>
      <w:rPr>
        <w:rFonts w:hint="default"/>
        <w:position w:val="0"/>
      </w:rPr>
    </w:lvl>
    <w:lvl w:ilvl="7">
      <w:start w:val="1"/>
      <w:numFmt w:val="bullet"/>
      <w:lvlText w:val="*"/>
      <w:lvlJc w:val="left"/>
      <w:pPr>
        <w:tabs>
          <w:tab w:val="num" w:pos="160"/>
        </w:tabs>
        <w:ind w:left="160" w:firstLine="5040"/>
      </w:pPr>
      <w:rPr>
        <w:rFonts w:hint="default"/>
        <w:position w:val="0"/>
      </w:rPr>
    </w:lvl>
    <w:lvl w:ilvl="8">
      <w:start w:val="1"/>
      <w:numFmt w:val="bullet"/>
      <w:lvlText w:val="*"/>
      <w:lvlJc w:val="left"/>
      <w:pPr>
        <w:tabs>
          <w:tab w:val="num" w:pos="160"/>
        </w:tabs>
        <w:ind w:left="160"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160"/>
        </w:tabs>
        <w:ind w:left="160" w:firstLine="0"/>
      </w:pPr>
      <w:rPr>
        <w:rFonts w:hint="default"/>
        <w:position w:val="0"/>
      </w:rPr>
    </w:lvl>
    <w:lvl w:ilvl="1">
      <w:start w:val="1"/>
      <w:numFmt w:val="bullet"/>
      <w:lvlText w:val="*"/>
      <w:lvlJc w:val="left"/>
      <w:pPr>
        <w:tabs>
          <w:tab w:val="num" w:pos="160"/>
        </w:tabs>
        <w:ind w:left="160" w:firstLine="720"/>
      </w:pPr>
      <w:rPr>
        <w:rFonts w:hint="default"/>
        <w:position w:val="0"/>
      </w:rPr>
    </w:lvl>
    <w:lvl w:ilvl="2">
      <w:start w:val="1"/>
      <w:numFmt w:val="bullet"/>
      <w:lvlText w:val="*"/>
      <w:lvlJc w:val="left"/>
      <w:pPr>
        <w:tabs>
          <w:tab w:val="num" w:pos="160"/>
        </w:tabs>
        <w:ind w:left="160" w:firstLine="1440"/>
      </w:pPr>
      <w:rPr>
        <w:rFonts w:hint="default"/>
        <w:position w:val="0"/>
      </w:rPr>
    </w:lvl>
    <w:lvl w:ilvl="3">
      <w:start w:val="1"/>
      <w:numFmt w:val="bullet"/>
      <w:lvlText w:val="*"/>
      <w:lvlJc w:val="left"/>
      <w:pPr>
        <w:tabs>
          <w:tab w:val="num" w:pos="160"/>
        </w:tabs>
        <w:ind w:left="160" w:firstLine="2160"/>
      </w:pPr>
      <w:rPr>
        <w:rFonts w:hint="default"/>
        <w:position w:val="0"/>
      </w:rPr>
    </w:lvl>
    <w:lvl w:ilvl="4">
      <w:start w:val="1"/>
      <w:numFmt w:val="bullet"/>
      <w:lvlText w:val="*"/>
      <w:lvlJc w:val="left"/>
      <w:pPr>
        <w:tabs>
          <w:tab w:val="num" w:pos="160"/>
        </w:tabs>
        <w:ind w:left="160" w:firstLine="2880"/>
      </w:pPr>
      <w:rPr>
        <w:rFonts w:hint="default"/>
        <w:position w:val="0"/>
      </w:rPr>
    </w:lvl>
    <w:lvl w:ilvl="5">
      <w:start w:val="1"/>
      <w:numFmt w:val="bullet"/>
      <w:lvlText w:val="*"/>
      <w:lvlJc w:val="left"/>
      <w:pPr>
        <w:tabs>
          <w:tab w:val="num" w:pos="160"/>
        </w:tabs>
        <w:ind w:left="160" w:firstLine="3600"/>
      </w:pPr>
      <w:rPr>
        <w:rFonts w:hint="default"/>
        <w:position w:val="0"/>
      </w:rPr>
    </w:lvl>
    <w:lvl w:ilvl="6">
      <w:start w:val="1"/>
      <w:numFmt w:val="bullet"/>
      <w:lvlText w:val="*"/>
      <w:lvlJc w:val="left"/>
      <w:pPr>
        <w:tabs>
          <w:tab w:val="num" w:pos="160"/>
        </w:tabs>
        <w:ind w:left="160" w:firstLine="4320"/>
      </w:pPr>
      <w:rPr>
        <w:rFonts w:hint="default"/>
        <w:position w:val="0"/>
      </w:rPr>
    </w:lvl>
    <w:lvl w:ilvl="7">
      <w:start w:val="1"/>
      <w:numFmt w:val="bullet"/>
      <w:lvlText w:val="*"/>
      <w:lvlJc w:val="left"/>
      <w:pPr>
        <w:tabs>
          <w:tab w:val="num" w:pos="160"/>
        </w:tabs>
        <w:ind w:left="160" w:firstLine="5040"/>
      </w:pPr>
      <w:rPr>
        <w:rFonts w:hint="default"/>
        <w:position w:val="0"/>
      </w:rPr>
    </w:lvl>
    <w:lvl w:ilvl="8">
      <w:start w:val="1"/>
      <w:numFmt w:val="bullet"/>
      <w:lvlText w:val="*"/>
      <w:lvlJc w:val="left"/>
      <w:pPr>
        <w:tabs>
          <w:tab w:val="num" w:pos="160"/>
        </w:tabs>
        <w:ind w:left="160" w:firstLine="5760"/>
      </w:pPr>
      <w:rPr>
        <w:rFonts w:hint="default"/>
        <w:position w:val="0"/>
      </w:rPr>
    </w:lvl>
  </w:abstractNum>
  <w:abstractNum w:abstractNumId="3">
    <w:nsid w:val="1F8C6475"/>
    <w:multiLevelType w:val="hybridMultilevel"/>
    <w:tmpl w:val="CCC2AE8A"/>
    <w:lvl w:ilvl="0" w:tplc="9A2AE574">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450B23"/>
    <w:multiLevelType w:val="hybridMultilevel"/>
    <w:tmpl w:val="AA2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34777"/>
    <w:multiLevelType w:val="hybridMultilevel"/>
    <w:tmpl w:val="B76E9080"/>
    <w:lvl w:ilvl="0" w:tplc="1FCC1D16">
      <w:start w:val="1"/>
      <w:numFmt w:val="decimal"/>
      <w:lvlText w:val="%1."/>
      <w:lvlJc w:val="left"/>
      <w:pPr>
        <w:ind w:left="450" w:hanging="360"/>
      </w:pPr>
      <w:rPr>
        <w:rFonts w:ascii="Helvetica" w:eastAsia="ヒラギノ角ゴ Pro W3" w:hAnsi="Helvetica" w:cs="Times New Roman"/>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E7B65BF"/>
    <w:multiLevelType w:val="hybridMultilevel"/>
    <w:tmpl w:val="1568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96C63"/>
    <w:multiLevelType w:val="hybridMultilevel"/>
    <w:tmpl w:val="E66E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8D0950"/>
    <w:multiLevelType w:val="hybridMultilevel"/>
    <w:tmpl w:val="D59A1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ED16C0"/>
    <w:multiLevelType w:val="hybridMultilevel"/>
    <w:tmpl w:val="45BE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9"/>
  </w:num>
  <w:num w:numId="6">
    <w:abstractNumId w:val="6"/>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99"/>
    <w:rsid w:val="000036ED"/>
    <w:rsid w:val="00076FC5"/>
    <w:rsid w:val="000A29D9"/>
    <w:rsid w:val="001563E0"/>
    <w:rsid w:val="00185440"/>
    <w:rsid w:val="001F4FF1"/>
    <w:rsid w:val="0029768E"/>
    <w:rsid w:val="003311C8"/>
    <w:rsid w:val="003344CF"/>
    <w:rsid w:val="00350399"/>
    <w:rsid w:val="00375B56"/>
    <w:rsid w:val="00396F66"/>
    <w:rsid w:val="00451132"/>
    <w:rsid w:val="00460BA7"/>
    <w:rsid w:val="004A7FEF"/>
    <w:rsid w:val="004C460D"/>
    <w:rsid w:val="004F01E4"/>
    <w:rsid w:val="00502695"/>
    <w:rsid w:val="00507F1C"/>
    <w:rsid w:val="00524E2F"/>
    <w:rsid w:val="00531541"/>
    <w:rsid w:val="00541A0A"/>
    <w:rsid w:val="005E0CC7"/>
    <w:rsid w:val="005E2B36"/>
    <w:rsid w:val="006243C9"/>
    <w:rsid w:val="0068530F"/>
    <w:rsid w:val="006B2074"/>
    <w:rsid w:val="007B35E7"/>
    <w:rsid w:val="007C1829"/>
    <w:rsid w:val="007D409A"/>
    <w:rsid w:val="00840612"/>
    <w:rsid w:val="00866584"/>
    <w:rsid w:val="00870A9E"/>
    <w:rsid w:val="00900A7B"/>
    <w:rsid w:val="00916920"/>
    <w:rsid w:val="00961FFD"/>
    <w:rsid w:val="009A545A"/>
    <w:rsid w:val="009B349D"/>
    <w:rsid w:val="00A11C1A"/>
    <w:rsid w:val="00A22FEE"/>
    <w:rsid w:val="00A71F11"/>
    <w:rsid w:val="00B078E8"/>
    <w:rsid w:val="00B26C3D"/>
    <w:rsid w:val="00B81375"/>
    <w:rsid w:val="00BD1489"/>
    <w:rsid w:val="00C95F62"/>
    <w:rsid w:val="00C971B0"/>
    <w:rsid w:val="00CF40D2"/>
    <w:rsid w:val="00D055F7"/>
    <w:rsid w:val="00D3218D"/>
    <w:rsid w:val="00D37282"/>
    <w:rsid w:val="00DA3E13"/>
    <w:rsid w:val="00DA6963"/>
    <w:rsid w:val="00E56666"/>
    <w:rsid w:val="00E655D1"/>
    <w:rsid w:val="00E678A5"/>
    <w:rsid w:val="00E85A6F"/>
    <w:rsid w:val="00E926BD"/>
    <w:rsid w:val="00EE3D73"/>
    <w:rsid w:val="00F657CD"/>
    <w:rsid w:val="00F77A4D"/>
    <w:rsid w:val="00F909EB"/>
    <w:rsid w:val="00FE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9FA425-4E6B-483B-A7B5-F9A6EE1E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531541"/>
    <w:pPr>
      <w:tabs>
        <w:tab w:val="center" w:pos="4680"/>
        <w:tab w:val="right" w:pos="9360"/>
      </w:tabs>
    </w:pPr>
  </w:style>
  <w:style w:type="character" w:customStyle="1" w:styleId="HeaderChar">
    <w:name w:val="Header Char"/>
    <w:link w:val="Header"/>
    <w:uiPriority w:val="99"/>
    <w:rsid w:val="00531541"/>
    <w:rPr>
      <w:sz w:val="24"/>
      <w:szCs w:val="24"/>
    </w:rPr>
  </w:style>
  <w:style w:type="paragraph" w:styleId="Footer">
    <w:name w:val="footer"/>
    <w:basedOn w:val="Normal"/>
    <w:link w:val="FooterChar"/>
    <w:locked/>
    <w:rsid w:val="00531541"/>
    <w:pPr>
      <w:tabs>
        <w:tab w:val="center" w:pos="4680"/>
        <w:tab w:val="right" w:pos="9360"/>
      </w:tabs>
    </w:pPr>
  </w:style>
  <w:style w:type="character" w:customStyle="1" w:styleId="FooterChar">
    <w:name w:val="Footer Char"/>
    <w:link w:val="Footer"/>
    <w:rsid w:val="00531541"/>
    <w:rPr>
      <w:sz w:val="24"/>
      <w:szCs w:val="24"/>
    </w:rPr>
  </w:style>
  <w:style w:type="character" w:styleId="Emphasis">
    <w:name w:val="Emphasis"/>
    <w:basedOn w:val="DefaultParagraphFont"/>
    <w:qFormat/>
    <w:locked/>
    <w:rsid w:val="00D37282"/>
    <w:rPr>
      <w:i/>
      <w:iCs/>
    </w:rPr>
  </w:style>
  <w:style w:type="paragraph" w:styleId="ListParagraph">
    <w:name w:val="List Paragraph"/>
    <w:basedOn w:val="Normal"/>
    <w:uiPriority w:val="34"/>
    <w:qFormat/>
    <w:rsid w:val="00E85A6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locked/>
    <w:rsid w:val="00CF40D2"/>
    <w:rPr>
      <w:color w:val="0000FF" w:themeColor="hyperlink"/>
      <w:u w:val="single"/>
    </w:rPr>
  </w:style>
  <w:style w:type="character" w:styleId="FollowedHyperlink">
    <w:name w:val="FollowedHyperlink"/>
    <w:basedOn w:val="DefaultParagraphFont"/>
    <w:semiHidden/>
    <w:unhideWhenUsed/>
    <w:locked/>
    <w:rsid w:val="0007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xploringnature.org/db/detail.php?dbID=26&amp;detID=279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llinator.ca/bestpractices/flower_anatomy.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management.com/holidays/flowers/flower_anatomy.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xploringnature.org/db/detail.php?dbID=26&amp;detID=2794" TargetMode="External"/><Relationship Id="rId4" Type="http://schemas.openxmlformats.org/officeDocument/2006/relationships/webSettings" Target="webSettings.xml"/><Relationship Id="rId9" Type="http://schemas.openxmlformats.org/officeDocument/2006/relationships/hyperlink" Target="http://www.familymanagement.com/holidays/flowers/flower_anatom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Pizanias</dc:creator>
  <cp:lastModifiedBy>Christina Pizanias</cp:lastModifiedBy>
  <cp:revision>36</cp:revision>
  <cp:lastPrinted>2014-04-10T16:45:00Z</cp:lastPrinted>
  <dcterms:created xsi:type="dcterms:W3CDTF">2014-07-24T14:13:00Z</dcterms:created>
  <dcterms:modified xsi:type="dcterms:W3CDTF">2014-12-19T18:17:00Z</dcterms:modified>
</cp:coreProperties>
</file>